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31" w:rsidRPr="00A92131" w:rsidRDefault="00A92131">
      <w:pPr>
        <w:pStyle w:val="ConsPlusNormal"/>
        <w:jc w:val="both"/>
        <w:outlineLvl w:val="0"/>
        <w:rPr>
          <w:color w:val="000000" w:themeColor="text1"/>
        </w:rPr>
      </w:pP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>СОБРАНИЕ ПРЕДСТАВИТЕЛЕЙ НИКОЛАЕВСКОГО СЕЛЬСКОГО ПОСЕЛЕНИЯ</w:t>
      </w: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>ДИГОРСКОГО РАЙОНА</w:t>
      </w: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>РЕШЕНИЕ</w:t>
      </w: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>от 20</w:t>
      </w:r>
      <w:bookmarkStart w:id="0" w:name="_GoBack"/>
      <w:bookmarkEnd w:id="0"/>
      <w:r w:rsidRPr="00A92131">
        <w:rPr>
          <w:color w:val="000000" w:themeColor="text1"/>
        </w:rPr>
        <w:t xml:space="preserve"> ноября 2018 г. N 8</w:t>
      </w: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 xml:space="preserve">О ЗЕМЕЛЬНОМ НАЛОГЕ НА ТЕРРИТОРИИ </w:t>
      </w:r>
      <w:proofErr w:type="gramStart"/>
      <w:r w:rsidRPr="00A92131">
        <w:rPr>
          <w:color w:val="000000" w:themeColor="text1"/>
        </w:rPr>
        <w:t>НИКОЛАЕВСКОГО</w:t>
      </w:r>
      <w:proofErr w:type="gramEnd"/>
    </w:p>
    <w:p w:rsidR="00A92131" w:rsidRPr="00A92131" w:rsidRDefault="00A92131">
      <w:pPr>
        <w:pStyle w:val="ConsPlusTitle"/>
        <w:jc w:val="center"/>
        <w:rPr>
          <w:color w:val="000000" w:themeColor="text1"/>
        </w:rPr>
      </w:pPr>
      <w:r w:rsidRPr="00A92131">
        <w:rPr>
          <w:color w:val="000000" w:themeColor="text1"/>
        </w:rPr>
        <w:t>СЕЛЬСКОГО ПОСЕЛЕНИЯ НА 2019 ГОД</w:t>
      </w:r>
    </w:p>
    <w:p w:rsidR="00A92131" w:rsidRPr="00A92131" w:rsidRDefault="00A92131">
      <w:pPr>
        <w:pStyle w:val="ConsPlusNormal"/>
        <w:ind w:firstLine="540"/>
        <w:jc w:val="both"/>
        <w:rPr>
          <w:color w:val="000000" w:themeColor="text1"/>
        </w:rPr>
      </w:pPr>
    </w:p>
    <w:p w:rsidR="00A92131" w:rsidRPr="00A92131" w:rsidRDefault="00A92131">
      <w:pPr>
        <w:pStyle w:val="ConsPlusNormal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В соответствии с Бюджетным </w:t>
      </w:r>
      <w:hyperlink r:id="rId5" w:history="1">
        <w:r w:rsidRPr="00A92131">
          <w:rPr>
            <w:color w:val="000000" w:themeColor="text1"/>
          </w:rPr>
          <w:t>кодексом</w:t>
        </w:r>
      </w:hyperlink>
      <w:r w:rsidRPr="00A92131">
        <w:rPr>
          <w:color w:val="000000" w:themeColor="text1"/>
        </w:rPr>
        <w:t xml:space="preserve"> Российской Федерации, Налоговым </w:t>
      </w:r>
      <w:hyperlink r:id="rId6" w:history="1">
        <w:r w:rsidRPr="00A92131">
          <w:rPr>
            <w:color w:val="000000" w:themeColor="text1"/>
          </w:rPr>
          <w:t>кодексом</w:t>
        </w:r>
      </w:hyperlink>
      <w:r w:rsidRPr="00A92131">
        <w:rPr>
          <w:color w:val="000000" w:themeColor="text1"/>
        </w:rPr>
        <w:t xml:space="preserve"> Российской Федерации, Федеральным </w:t>
      </w:r>
      <w:hyperlink r:id="rId7" w:history="1">
        <w:r w:rsidRPr="00A92131">
          <w:rPr>
            <w:color w:val="000000" w:themeColor="text1"/>
          </w:rPr>
          <w:t>законом</w:t>
        </w:r>
      </w:hyperlink>
      <w:r w:rsidRPr="00A92131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и Уставом Николаевского сельского поселения Собрание представителей Николаевского сельского поселения решает: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1. Установить на территории Николаевского сельского поселения земельный налог на 2019 год.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2. Налогоплательщиками налога (далее - налогоплательщики) признаются организации и физические лица, обладающие признаваемыми объектом налогообложения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3. Объектом налогообложения признаются земельные участки, расположенные на территории Николаевского сельского поселения.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Не признаются объектом налогообложения: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1) земельные участки, изъятые из оборота в соответствии с законодательством Российской Федерации;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2131">
        <w:rPr>
          <w:color w:val="000000" w:themeColor="text1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3) земельные участки из состава земель лесного фонда;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5) земельные участки, входящие в состав общего имущества многоквартирного дома.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4.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Налоговая база для налогоплательщиков - физических лиц определяется налоговыми органами.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3"/>
      <w:bookmarkEnd w:id="1"/>
      <w:r w:rsidRPr="00A92131">
        <w:rPr>
          <w:color w:val="000000" w:themeColor="text1"/>
        </w:rPr>
        <w:t xml:space="preserve">5. Налоговая база уменьшается на величину кадастровой стоимости 600 квадратных метров </w:t>
      </w:r>
      <w:r w:rsidRPr="00A92131">
        <w:rPr>
          <w:color w:val="000000" w:themeColor="text1"/>
        </w:rPr>
        <w:lastRenderedPageBreak/>
        <w:t>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1) Героев Советского Союза, Героев Российской Федерации, полных кавалеров орденов Славы;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2) инвалидов I и II групп инвалидности;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3) инвалидов с детства;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4) ветеранов и инвалидов Великой Отечественной войны, а также ветеранов и инвалидов боевых действий;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2131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8" w:history="1">
        <w:r w:rsidRPr="00A92131">
          <w:rPr>
            <w:color w:val="000000" w:themeColor="text1"/>
          </w:rPr>
          <w:t>Законом</w:t>
        </w:r>
      </w:hyperlink>
      <w:r w:rsidRPr="00A92131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9" w:history="1">
        <w:r w:rsidRPr="00A92131">
          <w:rPr>
            <w:color w:val="000000" w:themeColor="text1"/>
          </w:rPr>
          <w:t>законом</w:t>
        </w:r>
      </w:hyperlink>
      <w:r w:rsidRPr="00A92131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A92131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A92131">
        <w:rPr>
          <w:color w:val="000000" w:themeColor="text1"/>
        </w:rPr>
        <w:t>Теча</w:t>
      </w:r>
      <w:proofErr w:type="spellEnd"/>
      <w:r w:rsidRPr="00A92131">
        <w:rPr>
          <w:color w:val="000000" w:themeColor="text1"/>
        </w:rPr>
        <w:t xml:space="preserve">" и в соответствии с Федеральным </w:t>
      </w:r>
      <w:hyperlink r:id="rId10" w:history="1">
        <w:r w:rsidRPr="00A92131">
          <w:rPr>
            <w:color w:val="000000" w:themeColor="text1"/>
          </w:rPr>
          <w:t>законом</w:t>
        </w:r>
      </w:hyperlink>
      <w:r w:rsidRPr="00A92131">
        <w:rPr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6. Налоговым периодом признается календарный год.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7. Установить следующие налоговые ставки: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1) 0,1 процента в отношении земельных участков: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- </w:t>
      </w:r>
      <w:proofErr w:type="gramStart"/>
      <w:r w:rsidRPr="00A92131">
        <w:rPr>
          <w:color w:val="000000" w:themeColor="text1"/>
        </w:rPr>
        <w:t>занятых</w:t>
      </w:r>
      <w:proofErr w:type="gramEnd"/>
      <w:r w:rsidRPr="00A92131">
        <w:rPr>
          <w:color w:val="000000" w:themeColor="text1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- </w:t>
      </w:r>
      <w:proofErr w:type="gramStart"/>
      <w:r w:rsidRPr="00A92131">
        <w:rPr>
          <w:color w:val="000000" w:themeColor="text1"/>
        </w:rPr>
        <w:t>приобретенных</w:t>
      </w:r>
      <w:proofErr w:type="gramEnd"/>
      <w:r w:rsidRPr="00A92131">
        <w:rPr>
          <w:color w:val="000000" w:themeColor="text1"/>
        </w:rPr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2) 0,3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поселении и используемых для сельскохозяйственного производства;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3) 1,5 процента в отношении прочих земельных участков.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39"/>
      <w:bookmarkEnd w:id="2"/>
      <w:r w:rsidRPr="00A92131">
        <w:rPr>
          <w:color w:val="000000" w:themeColor="text1"/>
        </w:rPr>
        <w:t>8. Освобождаются от налогообложения: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lastRenderedPageBreak/>
        <w:t xml:space="preserve">1) органы государственной власти и органы местного самоуправления, бюджетные учреждения, финансируемые из бюджета </w:t>
      </w:r>
      <w:proofErr w:type="spellStart"/>
      <w:r w:rsidRPr="00A92131">
        <w:rPr>
          <w:color w:val="000000" w:themeColor="text1"/>
        </w:rPr>
        <w:t>Дигорского</w:t>
      </w:r>
      <w:proofErr w:type="spellEnd"/>
      <w:r w:rsidRPr="00A92131">
        <w:rPr>
          <w:color w:val="000000" w:themeColor="text1"/>
        </w:rPr>
        <w:t xml:space="preserve"> района - в отношении земельных участков, используемых ими для непосредственного выполнения возложенных на них функций;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2) учреждения образования, здравоохранения, культуры, социального обеспечения, физической культуры и спорта, финансируемые из бюджета </w:t>
      </w:r>
      <w:proofErr w:type="spellStart"/>
      <w:r w:rsidRPr="00A92131">
        <w:rPr>
          <w:color w:val="000000" w:themeColor="text1"/>
        </w:rPr>
        <w:t>Дигорского</w:t>
      </w:r>
      <w:proofErr w:type="spellEnd"/>
      <w:r w:rsidRPr="00A92131">
        <w:rPr>
          <w:color w:val="000000" w:themeColor="text1"/>
        </w:rPr>
        <w:t xml:space="preserve"> района, а также за счет сре</w:t>
      </w:r>
      <w:proofErr w:type="gramStart"/>
      <w:r w:rsidRPr="00A92131">
        <w:rPr>
          <w:color w:val="000000" w:themeColor="text1"/>
        </w:rPr>
        <w:t>дств пр</w:t>
      </w:r>
      <w:proofErr w:type="gramEnd"/>
      <w:r w:rsidRPr="00A92131">
        <w:rPr>
          <w:color w:val="000000" w:themeColor="text1"/>
        </w:rPr>
        <w:t>офсоюза,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3)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4) организации - в отношении земельных участков, занятых государственными автомобильными дорогами общего пользования;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5)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6)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2131">
        <w:rPr>
          <w:color w:val="000000" w:themeColor="text1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A92131">
        <w:rPr>
          <w:color w:val="000000" w:themeColor="text1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учреждения, единственными </w:t>
      </w:r>
      <w:proofErr w:type="gramStart"/>
      <w:r w:rsidRPr="00A92131">
        <w:rPr>
          <w:color w:val="000000" w:themeColor="text1"/>
        </w:rPr>
        <w:t>собственниками</w:t>
      </w:r>
      <w:proofErr w:type="gramEnd"/>
      <w:r w:rsidRPr="00A92131">
        <w:rPr>
          <w:color w:val="000000" w:themeColor="text1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7)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9.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В случае</w:t>
      </w:r>
      <w:proofErr w:type="gramStart"/>
      <w:r w:rsidRPr="00A92131">
        <w:rPr>
          <w:color w:val="000000" w:themeColor="text1"/>
        </w:rPr>
        <w:t>,</w:t>
      </w:r>
      <w:proofErr w:type="gramEnd"/>
      <w:r w:rsidRPr="00A92131">
        <w:rPr>
          <w:color w:val="000000" w:themeColor="text1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</w:t>
      </w:r>
      <w:r w:rsidRPr="00A92131">
        <w:rPr>
          <w:color w:val="000000" w:themeColor="text1"/>
        </w:rPr>
        <w:lastRenderedPageBreak/>
        <w:t>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 xml:space="preserve">10. Налоговые льготы, установленные </w:t>
      </w:r>
      <w:hyperlink w:anchor="P23" w:history="1">
        <w:r w:rsidRPr="00A92131">
          <w:rPr>
            <w:color w:val="000000" w:themeColor="text1"/>
          </w:rPr>
          <w:t>частями 5</w:t>
        </w:r>
      </w:hyperlink>
      <w:r w:rsidRPr="00A92131">
        <w:rPr>
          <w:color w:val="000000" w:themeColor="text1"/>
        </w:rPr>
        <w:t xml:space="preserve"> и </w:t>
      </w:r>
      <w:hyperlink w:anchor="P39" w:history="1">
        <w:r w:rsidRPr="00A92131">
          <w:rPr>
            <w:color w:val="000000" w:themeColor="text1"/>
          </w:rPr>
          <w:t>8</w:t>
        </w:r>
      </w:hyperlink>
      <w:r w:rsidRPr="00A92131">
        <w:rPr>
          <w:color w:val="000000" w:themeColor="text1"/>
        </w:rPr>
        <w:t xml:space="preserve"> настоящего Решения, не распространяются на земельные участки (части, доли земельных участков), сдаваемые в аренду.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11.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12. Налогоплательщики-организации исчисляют сумму налога самостоятельно.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Сумма налога, подлежащая уплате налогоплательщиками - физическими лицами, исчисляется налоговыми органами.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13. Установить следующий порядок и сроки уплаты налога: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Для налогоплательщиков-организаций установить срок уплаты налога - 1 февраля года, следующего за истекшим налоговым периодом.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 Срок уплаты налога - 1 декабря года, следующего за истекшим налоговым периодом.</w:t>
      </w:r>
    </w:p>
    <w:p w:rsidR="00A92131" w:rsidRPr="00A92131" w:rsidRDefault="00A9213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2131">
        <w:rPr>
          <w:color w:val="000000" w:themeColor="text1"/>
        </w:rPr>
        <w:t>14. Настоящее Решение вступает в силу по истечении одного месяца со дня его официального обнародования, но не ранее 1 января 2019 года.</w:t>
      </w:r>
    </w:p>
    <w:p w:rsidR="00A92131" w:rsidRPr="00A92131" w:rsidRDefault="00A92131">
      <w:pPr>
        <w:pStyle w:val="ConsPlusNormal"/>
        <w:ind w:firstLine="540"/>
        <w:jc w:val="both"/>
        <w:rPr>
          <w:color w:val="000000" w:themeColor="text1"/>
        </w:rPr>
      </w:pPr>
    </w:p>
    <w:p w:rsidR="00A92131" w:rsidRPr="00A92131" w:rsidRDefault="00A92131">
      <w:pPr>
        <w:pStyle w:val="ConsPlusNormal"/>
        <w:jc w:val="right"/>
        <w:rPr>
          <w:color w:val="000000" w:themeColor="text1"/>
        </w:rPr>
      </w:pPr>
      <w:r w:rsidRPr="00A92131">
        <w:rPr>
          <w:color w:val="000000" w:themeColor="text1"/>
        </w:rPr>
        <w:t>Глава</w:t>
      </w:r>
    </w:p>
    <w:p w:rsidR="00A92131" w:rsidRPr="00A92131" w:rsidRDefault="00A92131">
      <w:pPr>
        <w:pStyle w:val="ConsPlusNormal"/>
        <w:jc w:val="right"/>
        <w:rPr>
          <w:color w:val="000000" w:themeColor="text1"/>
        </w:rPr>
      </w:pPr>
      <w:r w:rsidRPr="00A92131">
        <w:rPr>
          <w:color w:val="000000" w:themeColor="text1"/>
        </w:rPr>
        <w:t>муниципального образования</w:t>
      </w:r>
    </w:p>
    <w:p w:rsidR="00A92131" w:rsidRPr="00A92131" w:rsidRDefault="00A92131">
      <w:pPr>
        <w:pStyle w:val="ConsPlusNormal"/>
        <w:jc w:val="right"/>
        <w:rPr>
          <w:color w:val="000000" w:themeColor="text1"/>
        </w:rPr>
      </w:pPr>
      <w:r w:rsidRPr="00A92131">
        <w:rPr>
          <w:color w:val="000000" w:themeColor="text1"/>
        </w:rPr>
        <w:t>Николаевское сельское поселение</w:t>
      </w:r>
    </w:p>
    <w:p w:rsidR="00A92131" w:rsidRPr="00A92131" w:rsidRDefault="00A92131">
      <w:pPr>
        <w:pStyle w:val="ConsPlusNormal"/>
        <w:jc w:val="right"/>
        <w:rPr>
          <w:color w:val="000000" w:themeColor="text1"/>
        </w:rPr>
      </w:pPr>
      <w:r w:rsidRPr="00A92131">
        <w:rPr>
          <w:color w:val="000000" w:themeColor="text1"/>
        </w:rPr>
        <w:t>В.А.РЕВИН</w:t>
      </w:r>
    </w:p>
    <w:p w:rsidR="00A92131" w:rsidRPr="00A92131" w:rsidRDefault="00A92131">
      <w:pPr>
        <w:pStyle w:val="ConsPlusNormal"/>
        <w:ind w:firstLine="540"/>
        <w:jc w:val="both"/>
        <w:rPr>
          <w:color w:val="000000" w:themeColor="text1"/>
        </w:rPr>
      </w:pPr>
    </w:p>
    <w:p w:rsidR="00A92131" w:rsidRPr="00A92131" w:rsidRDefault="00A92131">
      <w:pPr>
        <w:pStyle w:val="ConsPlusNormal"/>
        <w:ind w:firstLine="540"/>
        <w:jc w:val="both"/>
        <w:rPr>
          <w:color w:val="000000" w:themeColor="text1"/>
        </w:rPr>
      </w:pPr>
    </w:p>
    <w:p w:rsidR="00A92131" w:rsidRPr="00A92131" w:rsidRDefault="00A92131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A92131" w:rsidRDefault="00A92131">
      <w:pPr>
        <w:rPr>
          <w:color w:val="000000" w:themeColor="text1"/>
        </w:rPr>
      </w:pPr>
    </w:p>
    <w:sectPr w:rsidR="008B7A3A" w:rsidRPr="00A92131" w:rsidSect="008C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31"/>
    <w:rsid w:val="00A62BFA"/>
    <w:rsid w:val="00A92131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67FB10AAD848E0FD7FFEEC588B9445D04B2233DA9D17CC8F1DD1B2C07857D3B308F0F0419A4DB87772F6B3EmFh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67FB10AAD848E0FD7FFEEC588B9445D04B12D3FA3D17CC8F1DD1B2C07857D3B308F0F0419A4DB87772F6B3EmFh7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A67FB10AAD848E0FD7FFEEC588B9445D04B32B3EA8D17CC8F1DD1B2C07857D3B308F0F0419A4DB87772F6B3EmFh7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3A67FB10AAD848E0FD7FFEEC588B9445D04B2233AA1D17CC8F1DD1B2C07857D3B308F0F0419A4DB87772F6B3EmFh7O" TargetMode="External"/><Relationship Id="rId10" Type="http://schemas.openxmlformats.org/officeDocument/2006/relationships/hyperlink" Target="consultantplus://offline/ref=23A67FB10AAD848E0FD7FFEEC588B9445D04B2233FA0D17CC8F1DD1B2C07857D3B308F0F0419A4DB87772F6B3EmFh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A67FB10AAD848E0FD7FFEEC588B9445C0CB42D30A3D17CC8F1DD1B2C07857D3B308F0F0419A4DB87772F6B3EmFh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2019-03-14T14:33:00Z</dcterms:created>
  <dcterms:modified xsi:type="dcterms:W3CDTF">2019-03-14T14:34:00Z</dcterms:modified>
</cp:coreProperties>
</file>